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B92" w:rsidRDefault="00FB7B92">
      <w:pPr>
        <w:jc w:val="both"/>
        <w:rPr>
          <w:sz w:val="24"/>
          <w:szCs w:val="24"/>
        </w:rPr>
      </w:pPr>
      <w:bookmarkStart w:id="0" w:name="_GoBack"/>
      <w:bookmarkEnd w:id="0"/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СПИСЪК </w:t>
      </w:r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Подписаният/ата............................................................................................................................... </w:t>
      </w: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(трите имена) </w:t>
      </w:r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данни по документ за самоличност................................................................................................ </w:t>
      </w: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(номер на лична карта, дата, орган и място на издаването) </w:t>
      </w:r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качеството си на................................................</w:t>
      </w:r>
      <w:r>
        <w:rPr>
          <w:color w:val="000000"/>
          <w:sz w:val="24"/>
          <w:szCs w:val="24"/>
        </w:rPr>
        <w:t xml:space="preserve">............................................................................. </w:t>
      </w: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(длъжност) </w:t>
      </w:r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....................................................................................................................................................., </w:t>
      </w: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(наименование на кандидата) </w:t>
      </w:r>
    </w:p>
    <w:p w:rsidR="00FB7B92" w:rsidRDefault="00FB7B92">
      <w:pPr>
        <w:jc w:val="both"/>
        <w:rPr>
          <w:sz w:val="24"/>
          <w:szCs w:val="24"/>
        </w:rPr>
      </w:pPr>
      <w:bookmarkStart w:id="1" w:name="_heading=h.gjdgxs" w:colFirst="0" w:colLast="0"/>
      <w:bookmarkEnd w:id="1"/>
    </w:p>
    <w:p w:rsidR="00FB7B92" w:rsidRDefault="005B00ED">
      <w:pPr>
        <w:jc w:val="both"/>
        <w:rPr>
          <w:sz w:val="24"/>
          <w:szCs w:val="24"/>
        </w:rPr>
      </w:pPr>
      <w:bookmarkStart w:id="2" w:name="_heading=h.1fob9te" w:colFirst="0" w:colLast="0"/>
      <w:bookmarkEnd w:id="2"/>
      <w:r>
        <w:rPr>
          <w:sz w:val="24"/>
          <w:szCs w:val="24"/>
        </w:rPr>
        <w:t>ЕИК/БУЛСТАТ ...................................................... - кандидат в процедура за избор на изпълнител с предмет: „</w:t>
      </w:r>
      <w:r>
        <w:rPr>
          <w:b/>
          <w:i/>
          <w:color w:val="000000"/>
          <w:sz w:val="24"/>
          <w:szCs w:val="24"/>
        </w:rPr>
        <w:t>Доставка на облачни услуги и софтуер” в съответствие с приложена Техническа спецификация, както следв</w:t>
      </w:r>
      <w:r>
        <w:rPr>
          <w:b/>
          <w:i/>
          <w:color w:val="000000"/>
          <w:sz w:val="24"/>
          <w:szCs w:val="24"/>
        </w:rPr>
        <w:t>а: Обособена позиция 1: Облачни услуги за изчислителни задачи - Доставка на облачни услуги за изчислителни задачи  – 10 бр. акаунта за достъп; Обособена позиция 2: Доставка на софтуер за изчислителни модели и доставка на софтуер за разработка на VR решения</w:t>
      </w:r>
      <w:r>
        <w:rPr>
          <w:b/>
          <w:i/>
          <w:color w:val="000000"/>
          <w:sz w:val="24"/>
          <w:szCs w:val="24"/>
        </w:rPr>
        <w:t xml:space="preserve">: Доставка на софтуер за изчислителни модели – 2 бр.; доставка на софтуер за разработка на VR решения – 1 бр.  класна стая с 5 работни места </w:t>
      </w:r>
      <w:r>
        <w:rPr>
          <w:color w:val="000000"/>
          <w:sz w:val="24"/>
          <w:szCs w:val="24"/>
        </w:rPr>
        <w:t>по проект № BG05M2ОP001-2.016-0025 „Създаване на мултидисциплинарна образователна среда за развитие на кадри с инте</w:t>
      </w:r>
      <w:r>
        <w:rPr>
          <w:color w:val="000000"/>
          <w:sz w:val="24"/>
          <w:szCs w:val="24"/>
        </w:rPr>
        <w:t>грални компетентности в областта на биомедицината и здравеопазването“ по ОП „Наука и образование за интелигентен растеж“,</w:t>
      </w:r>
    </w:p>
    <w:p w:rsidR="00FB7B92" w:rsidRDefault="00FB7B92">
      <w:pPr>
        <w:jc w:val="both"/>
        <w:rPr>
          <w:sz w:val="24"/>
          <w:szCs w:val="24"/>
        </w:rPr>
      </w:pPr>
    </w:p>
    <w:p w:rsidR="00FB7B92" w:rsidRDefault="005B00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заявявам/е, че през последните 3 (три) години, назад, считано от датата на подаване на нашата оферта сме изпълнили описаните по-долу </w:t>
      </w:r>
      <w:r>
        <w:rPr>
          <w:sz w:val="24"/>
          <w:szCs w:val="24"/>
        </w:rPr>
        <w:t>доставки, еднакви или сходни с предмета на поръчката, както следва:</w:t>
      </w:r>
    </w:p>
    <w:p w:rsidR="00FB7B92" w:rsidRDefault="00FB7B92">
      <w:pPr>
        <w:jc w:val="both"/>
        <w:rPr>
          <w:sz w:val="22"/>
          <w:szCs w:val="22"/>
        </w:rPr>
      </w:pPr>
    </w:p>
    <w:tbl>
      <w:tblPr>
        <w:tblStyle w:val="a3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2293"/>
        <w:gridCol w:w="2209"/>
        <w:gridCol w:w="2126"/>
        <w:gridCol w:w="2693"/>
      </w:tblGrid>
      <w:tr w:rsidR="00FB7B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Предмет на изпълнената доставка (кратко описание)</w:t>
            </w:r>
          </w:p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Стойност/цена (без ДДС) на изпълнената доставка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Крайна дата на изпълнение на договора за доставка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Получател на доставката</w:t>
            </w:r>
          </w:p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Възложител и координати за контакти</w:t>
            </w:r>
          </w:p>
          <w:p w:rsidR="00FB7B92" w:rsidRDefault="00FB7B92">
            <w:pPr>
              <w:jc w:val="center"/>
              <w:rPr>
                <w:sz w:val="22"/>
                <w:szCs w:val="22"/>
              </w:rPr>
            </w:pPr>
          </w:p>
        </w:tc>
      </w:tr>
      <w:tr w:rsidR="00FB7B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</w:tr>
      <w:tr w:rsidR="00FB7B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</w:tr>
    </w:tbl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За посочените в таблицата услуги/доставки, изпълнени от нас, прилагаме и следните доказателства: </w:t>
      </w:r>
    </w:p>
    <w:p w:rsidR="00FB7B92" w:rsidRDefault="005B00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 </w:t>
      </w:r>
    </w:p>
    <w:p w:rsidR="00FB7B92" w:rsidRDefault="005B00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...........................................................................................................</w:t>
      </w:r>
      <w:r>
        <w:rPr>
          <w:b/>
          <w:color w:val="000000"/>
          <w:sz w:val="23"/>
          <w:szCs w:val="23"/>
        </w:rPr>
        <w:t xml:space="preserve">........................................ </w:t>
      </w:r>
    </w:p>
    <w:p w:rsidR="00FB7B92" w:rsidRDefault="00FB7B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bookmarkStart w:id="3" w:name="_heading=h.30j0zll" w:colFirst="0" w:colLast="0"/>
      <w:bookmarkEnd w:id="3"/>
    </w:p>
    <w:p w:rsidR="00FB7B92" w:rsidRDefault="005B00ED">
      <w:pPr>
        <w:jc w:val="both"/>
        <w:rPr>
          <w:sz w:val="23"/>
          <w:szCs w:val="23"/>
        </w:rPr>
      </w:pPr>
      <w:r>
        <w:rPr>
          <w:b/>
          <w:sz w:val="23"/>
          <w:szCs w:val="23"/>
        </w:rPr>
        <w:t>Известна ми е отговорността по чл.313 от Наказателния кодекс за посочване на неверни данни</w:t>
      </w:r>
      <w:r>
        <w:rPr>
          <w:sz w:val="23"/>
          <w:szCs w:val="23"/>
        </w:rPr>
        <w:t>.</w:t>
      </w:r>
    </w:p>
    <w:p w:rsidR="00FB7B92" w:rsidRDefault="00FB7B92">
      <w:pPr>
        <w:jc w:val="both"/>
        <w:rPr>
          <w:sz w:val="23"/>
          <w:szCs w:val="23"/>
        </w:rPr>
      </w:pPr>
    </w:p>
    <w:tbl>
      <w:tblPr>
        <w:tblStyle w:val="a4"/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7"/>
        <w:gridCol w:w="4928"/>
      </w:tblGrid>
      <w:tr w:rsidR="00FB7B9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</w:tr>
      <w:tr w:rsidR="00FB7B9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 и фамилия: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</w:tr>
      <w:tr w:rsidR="00FB7B9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Подпис на лицето (и печат): </w:t>
            </w:r>
          </w:p>
          <w:p w:rsidR="00FB7B92" w:rsidRDefault="005B00ED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3"/>
                <w:szCs w:val="23"/>
              </w:rPr>
              <w:t xml:space="preserve">Документът се подписва от законния представител на кандидата или от упълномощено от него лице.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</w:tr>
    </w:tbl>
    <w:p w:rsidR="00FB7B92" w:rsidRDefault="00FB7B92">
      <w:pPr>
        <w:jc w:val="both"/>
        <w:rPr>
          <w:sz w:val="24"/>
          <w:szCs w:val="24"/>
        </w:rPr>
      </w:pPr>
    </w:p>
    <w:p w:rsidR="00FB7B92" w:rsidRDefault="00FB7B92">
      <w:pPr>
        <w:ind w:hanging="2"/>
        <w:jc w:val="both"/>
      </w:pPr>
    </w:p>
    <w:p w:rsidR="00FB7B92" w:rsidRDefault="00FB7B92">
      <w:pPr>
        <w:ind w:hanging="2"/>
        <w:jc w:val="both"/>
      </w:pPr>
    </w:p>
    <w:p w:rsidR="00FB7B92" w:rsidRDefault="005B00ED">
      <w:pPr>
        <w:ind w:hanging="2"/>
        <w:jc w:val="both"/>
      </w:pPr>
      <w:r>
        <w:t xml:space="preserve">____________  2022 г.                                       </w:t>
      </w:r>
      <w:r>
        <w:tab/>
        <w:t>ИМЕ, ФАМИЛИЯ: _______________</w:t>
      </w:r>
    </w:p>
    <w:p w:rsidR="00FB7B92" w:rsidRDefault="005B00E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ОРГАНИЗАЦИЯ: _______________</w:t>
      </w:r>
    </w:p>
    <w:p w:rsidR="00FB7B92" w:rsidRDefault="005B00ED">
      <w:pPr>
        <w:ind w:left="3600" w:firstLine="720"/>
        <w:jc w:val="both"/>
      </w:pPr>
      <w:r>
        <w:t>ПОДПИС: _______________</w:t>
      </w:r>
    </w:p>
    <w:sectPr w:rsidR="00FB7B92">
      <w:headerReference w:type="default" r:id="rId8"/>
      <w:footerReference w:type="default" r:id="rId9"/>
      <w:pgSz w:w="11906" w:h="16838"/>
      <w:pgMar w:top="0" w:right="991" w:bottom="1417" w:left="993" w:header="708" w:footer="44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B00ED">
      <w:r>
        <w:separator/>
      </w:r>
    </w:p>
  </w:endnote>
  <w:endnote w:type="continuationSeparator" w:id="0">
    <w:p w:rsidR="00000000" w:rsidRDefault="005B0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HebarU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92" w:rsidRDefault="005B00ED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ind w:right="-57"/>
      <w:jc w:val="center"/>
      <w:rPr>
        <w:color w:val="000000"/>
      </w:rPr>
    </w:pPr>
    <w:r>
      <w:rPr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FB7B92" w:rsidRDefault="00FB7B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B00ED">
      <w:r>
        <w:separator/>
      </w:r>
    </w:p>
  </w:footnote>
  <w:footnote w:type="continuationSeparator" w:id="0">
    <w:p w:rsidR="00000000" w:rsidRDefault="005B0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92" w:rsidRDefault="005B00ED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536"/>
        <w:tab w:val="right" w:pos="9072"/>
        <w:tab w:val="center" w:pos="4961"/>
        <w:tab w:val="right" w:pos="9922"/>
      </w:tabs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2261870" cy="633730"/>
          <wp:effectExtent l="0" t="0" r="0" b="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</w:t>
    </w:r>
    <w:r>
      <w:rPr>
        <w:noProof/>
        <w:color w:val="000000"/>
        <w:lang w:val="en-US"/>
      </w:rPr>
      <w:drawing>
        <wp:inline distT="0" distB="0" distL="0" distR="0">
          <wp:extent cx="2341245" cy="810895"/>
          <wp:effectExtent l="0" t="0" r="0" b="0"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  <w:p w:rsidR="00FB7B92" w:rsidRDefault="00FB7B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84B24"/>
    <w:multiLevelType w:val="multilevel"/>
    <w:tmpl w:val="F66E6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92"/>
    <w:rsid w:val="005B00ED"/>
    <w:rsid w:val="00FB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082CD-4BB9-4825-8620-7369FFE5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06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5450D"/>
    <w:rPr>
      <w:rFonts w:cs="Times New Roman"/>
      <w:sz w:val="24"/>
      <w:szCs w:val="24"/>
    </w:rPr>
  </w:style>
  <w:style w:type="paragraph" w:styleId="Footer">
    <w:name w:val="footer"/>
    <w:basedOn w:val="Normal"/>
    <w:link w:val="FooterChar1"/>
    <w:rsid w:val="00C5450D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locked/>
    <w:rsid w:val="00C5450D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rFonts w:cs="Times New Roman"/>
      <w:color w:val="0000FF"/>
      <w:u w:val="single"/>
    </w:rPr>
  </w:style>
  <w:style w:type="paragraph" w:customStyle="1" w:styleId="Default">
    <w:name w:val="Default"/>
    <w:rsid w:val="009A39CB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table" w:styleId="TableGrid">
    <w:name w:val="Table Grid"/>
    <w:basedOn w:val="TableNormal"/>
    <w:locked/>
    <w:rsid w:val="009A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rsid w:val="009F12AC"/>
    <w:rPr>
      <w:rFonts w:ascii="HebarU" w:hAnsi="HebarU" w:cs="HebarU"/>
      <w:sz w:val="24"/>
      <w:lang w:val="bg-BG"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unhideWhenUsed/>
    <w:rsid w:val="002B1193"/>
    <w:pPr>
      <w:spacing w:before="100" w:beforeAutospacing="1" w:after="100" w:afterAutospacing="1"/>
    </w:pPr>
    <w:rPr>
      <w:sz w:val="24"/>
      <w:szCs w:val="24"/>
      <w:lang w:val="bg-BG"/>
    </w:rPr>
  </w:style>
  <w:style w:type="paragraph" w:styleId="ListParagraph">
    <w:name w:val="List Paragraph"/>
    <w:basedOn w:val="Normal"/>
    <w:uiPriority w:val="34"/>
    <w:qFormat/>
    <w:rsid w:val="004C497C"/>
    <w:pPr>
      <w:ind w:left="720"/>
      <w:contextualSpacing/>
    </w:p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ul4ifBGtBSsXu0xdNeEUQIjdJg==">AMUW2mVjppIl3t6hPE2zUWQfdB//nLAkStOkC1XawwsvgKtKFSW9aX46se14sWYQxvsBhI7VUs6cY25V5cmVciLCUCeRfBcisENPI/MvrmnWbOuePgpluxkjKm/3e8OkFkmeMQZsEfirpvNYL0x+QQbav+mUoh4yEQ==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Kremena Hubcheva</cp:lastModifiedBy>
  <cp:revision>2</cp:revision>
  <dcterms:created xsi:type="dcterms:W3CDTF">2022-06-28T18:43:00Z</dcterms:created>
  <dcterms:modified xsi:type="dcterms:W3CDTF">2022-06-28T18:43:00Z</dcterms:modified>
</cp:coreProperties>
</file>